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75" w:rsidRPr="00A239F2" w:rsidRDefault="00D96B75" w:rsidP="00A239F2">
      <w:pPr>
        <w:tabs>
          <w:tab w:val="left" w:pos="1170"/>
        </w:tabs>
        <w:spacing w:line="360" w:lineRule="auto"/>
        <w:jc w:val="center"/>
        <w:rPr>
          <w:rFonts w:cs="Times New Roman"/>
          <w:b/>
          <w:szCs w:val="26"/>
          <w:u w:val="single"/>
        </w:rPr>
      </w:pPr>
      <w:r w:rsidRPr="00A239F2">
        <w:rPr>
          <w:rFonts w:cs="Times New Roman"/>
          <w:b/>
          <w:szCs w:val="26"/>
          <w:u w:val="single"/>
        </w:rPr>
        <w:t>TỨ GIÁC NỘI TIẾP</w:t>
      </w:r>
    </w:p>
    <w:p w:rsidR="00630E06" w:rsidRPr="00A239F2" w:rsidRDefault="00630E06" w:rsidP="00A239F2">
      <w:pPr>
        <w:tabs>
          <w:tab w:val="left" w:pos="1170"/>
        </w:tabs>
        <w:spacing w:line="360" w:lineRule="auto"/>
        <w:rPr>
          <w:rFonts w:cs="Times New Roman"/>
          <w:szCs w:val="26"/>
          <w:u w:val="single"/>
        </w:rPr>
      </w:pPr>
      <w:r w:rsidRPr="00A239F2">
        <w:rPr>
          <w:rFonts w:cs="Times New Roman"/>
          <w:b/>
          <w:szCs w:val="26"/>
          <w:u w:val="single"/>
        </w:rPr>
        <w:t>Bài toán</w:t>
      </w:r>
      <w:r w:rsidR="00A239F2" w:rsidRPr="00A239F2">
        <w:rPr>
          <w:rFonts w:cs="Times New Roman"/>
          <w:b/>
          <w:szCs w:val="26"/>
          <w:u w:val="single"/>
        </w:rPr>
        <w:t xml:space="preserve"> 1</w:t>
      </w:r>
      <w:r w:rsidRPr="00A239F2">
        <w:rPr>
          <w:rFonts w:cs="Times New Roman"/>
          <w:b/>
          <w:szCs w:val="26"/>
          <w:u w:val="single"/>
        </w:rPr>
        <w:t xml:space="preserve"> </w:t>
      </w:r>
    </w:p>
    <w:p w:rsidR="00630E06" w:rsidRPr="00A239F2" w:rsidRDefault="00630E06" w:rsidP="00A239F2">
      <w:pPr>
        <w:tabs>
          <w:tab w:val="left" w:pos="1170"/>
        </w:tabs>
        <w:spacing w:line="360" w:lineRule="auto"/>
        <w:rPr>
          <w:rFonts w:cs="Times New Roman"/>
          <w:szCs w:val="26"/>
        </w:rPr>
      </w:pPr>
      <w:r w:rsidRPr="00A239F2">
        <w:rPr>
          <w:rFonts w:cs="Times New Roman"/>
          <w:szCs w:val="26"/>
        </w:rPr>
        <w:t xml:space="preserve">Cho tam giác ABC có ba góc nhọn (AB &lt; AC) nội tiếp đường tròn (O). Các đường cao AD, BE, CF của tam giác ABC cắt nhau tại H. Vẽ đường kính AK. </w:t>
      </w:r>
    </w:p>
    <w:p w:rsidR="00630E06" w:rsidRPr="00A239F2" w:rsidRDefault="00630E06" w:rsidP="00A239F2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>Chứng minh: tứ giác AEHF nội tiếp</w:t>
      </w:r>
    </w:p>
    <w:p w:rsidR="001B34AD" w:rsidRPr="00A239F2" w:rsidRDefault="00630E06" w:rsidP="00A239F2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>Chứng minh : tứ giác BCEF nội tiếp đườ</w:t>
      </w:r>
      <w:r w:rsidR="001B34AD" w:rsidRPr="00A239F2">
        <w:rPr>
          <w:sz w:val="26"/>
          <w:szCs w:val="26"/>
        </w:rPr>
        <w:t xml:space="preserve">ng tròn </w:t>
      </w:r>
    </w:p>
    <w:p w:rsidR="00630E06" w:rsidRPr="00A239F2" w:rsidRDefault="001B34AD" w:rsidP="00A239F2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>Chứng minh :</w:t>
      </w:r>
      <w:r w:rsidR="00630E06" w:rsidRPr="00A239F2">
        <w:rPr>
          <w:sz w:val="26"/>
          <w:szCs w:val="26"/>
        </w:rPr>
        <w:t xml:space="preserve"> tứ giác BKCH là hình bình hành.</w:t>
      </w:r>
    </w:p>
    <w:p w:rsidR="00A81C25" w:rsidRPr="00A239F2" w:rsidRDefault="00630E06" w:rsidP="00A239F2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 xml:space="preserve">Gọi I là giao điểm của hai đường thẳng BC và EF. </w:t>
      </w:r>
      <w:r w:rsidR="00A81C25" w:rsidRPr="00A239F2">
        <w:rPr>
          <w:sz w:val="26"/>
          <w:szCs w:val="26"/>
        </w:rPr>
        <w:t>Chứng minh: IF.IE = IB.IC</w:t>
      </w:r>
    </w:p>
    <w:p w:rsidR="00630E06" w:rsidRPr="00A239F2" w:rsidRDefault="00630E06" w:rsidP="00A239F2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>Tia KH cắt (O) tại M. Chứng minh : năm điểm A, M, E, H , F cùng nằm trên một đường tròn.</w:t>
      </w:r>
    </w:p>
    <w:p w:rsidR="00CD4032" w:rsidRPr="00A239F2" w:rsidRDefault="00CD4032" w:rsidP="00A239F2">
      <w:pPr>
        <w:spacing w:line="360" w:lineRule="auto"/>
        <w:ind w:left="360"/>
        <w:rPr>
          <w:rFonts w:cs="Times New Roman"/>
          <w:szCs w:val="26"/>
        </w:rPr>
      </w:pPr>
      <w:r w:rsidRPr="00A239F2">
        <w:rPr>
          <w:rFonts w:cs="Times New Roman"/>
          <w:szCs w:val="26"/>
        </w:rPr>
        <w:t>f*)</w:t>
      </w:r>
      <w:r w:rsidR="00630E06" w:rsidRPr="00A239F2">
        <w:rPr>
          <w:rFonts w:cs="Times New Roman"/>
          <w:szCs w:val="26"/>
        </w:rPr>
        <w:t>Chứng minh : ba điểm I, A, M thẳng hàng.</w:t>
      </w:r>
    </w:p>
    <w:p w:rsidR="00630E06" w:rsidRPr="00A239F2" w:rsidRDefault="00A239F2" w:rsidP="00A239F2">
      <w:pPr>
        <w:spacing w:line="360" w:lineRule="auto"/>
        <w:rPr>
          <w:rFonts w:cs="Times New Roman"/>
          <w:b/>
          <w:szCs w:val="26"/>
          <w:u w:val="single"/>
        </w:rPr>
      </w:pPr>
      <w:r w:rsidRPr="00A239F2">
        <w:rPr>
          <w:rFonts w:cs="Times New Roman"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549F6EF6" wp14:editId="0370B095">
            <wp:simplePos x="0" y="0"/>
            <wp:positionH relativeFrom="margin">
              <wp:posOffset>1228725</wp:posOffset>
            </wp:positionH>
            <wp:positionV relativeFrom="paragraph">
              <wp:posOffset>53340</wp:posOffset>
            </wp:positionV>
            <wp:extent cx="3105150" cy="19818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32" w:rsidRPr="00A239F2">
        <w:rPr>
          <w:rFonts w:cs="Times New Roman"/>
          <w:b/>
          <w:szCs w:val="26"/>
          <w:u w:val="single"/>
        </w:rPr>
        <w:t>Gợi ý</w:t>
      </w:r>
    </w:p>
    <w:p w:rsidR="00CD4032" w:rsidRPr="00A239F2" w:rsidRDefault="00CD4032" w:rsidP="00A239F2">
      <w:pPr>
        <w:spacing w:line="360" w:lineRule="auto"/>
        <w:rPr>
          <w:rFonts w:cs="Times New Roman"/>
          <w:szCs w:val="26"/>
        </w:rPr>
      </w:pPr>
    </w:p>
    <w:p w:rsidR="00CD4032" w:rsidRPr="00A239F2" w:rsidRDefault="00CD4032" w:rsidP="00A239F2">
      <w:pPr>
        <w:spacing w:line="360" w:lineRule="auto"/>
        <w:rPr>
          <w:rFonts w:cs="Times New Roman"/>
          <w:szCs w:val="26"/>
        </w:rPr>
      </w:pPr>
    </w:p>
    <w:p w:rsidR="00CD4032" w:rsidRPr="00A239F2" w:rsidRDefault="00CD4032" w:rsidP="00A239F2">
      <w:pPr>
        <w:spacing w:line="360" w:lineRule="auto"/>
        <w:rPr>
          <w:rFonts w:cs="Times New Roman"/>
          <w:szCs w:val="26"/>
        </w:rPr>
      </w:pPr>
    </w:p>
    <w:p w:rsidR="00CD4032" w:rsidRPr="00A239F2" w:rsidRDefault="00CD4032" w:rsidP="00A239F2">
      <w:pPr>
        <w:spacing w:line="360" w:lineRule="auto"/>
        <w:rPr>
          <w:rFonts w:cs="Times New Roman"/>
          <w:szCs w:val="26"/>
        </w:rPr>
      </w:pPr>
    </w:p>
    <w:p w:rsidR="00CD4032" w:rsidRPr="00A239F2" w:rsidRDefault="00A239F2" w:rsidP="00A239F2">
      <w:pPr>
        <w:tabs>
          <w:tab w:val="left" w:pos="3465"/>
        </w:tabs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</w:p>
    <w:p w:rsidR="00CD4032" w:rsidRPr="00A239F2" w:rsidRDefault="00CD4032" w:rsidP="00A239F2">
      <w:pPr>
        <w:pStyle w:val="ListParagraph"/>
        <w:tabs>
          <w:tab w:val="left" w:pos="990"/>
        </w:tabs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 xml:space="preserve">f) Chứng minh tứ giác BIMF nội tiếp </w:t>
      </w:r>
      <w:r w:rsidRPr="00A239F2">
        <w:rPr>
          <w:sz w:val="26"/>
          <w:szCs w:val="26"/>
        </w:rPr>
        <w:br/>
        <w:t xml:space="preserve">      </w:t>
      </w:r>
      <w:r w:rsidRPr="00A239F2">
        <w:rPr>
          <w:rFonts w:ascii="Cambria Math" w:hAnsi="Cambria Math" w:cs="Cambria Math"/>
          <w:sz w:val="26"/>
          <w:szCs w:val="26"/>
        </w:rPr>
        <w:t>⇒</w:t>
      </w:r>
      <w:r w:rsidRPr="00A239F2">
        <w:rPr>
          <w:position w:val="-6"/>
          <w:sz w:val="26"/>
          <w:szCs w:val="26"/>
        </w:rPr>
        <w:object w:dxaOrig="1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7.25pt" o:ole="">
            <v:imagedata r:id="rId8" o:title=""/>
          </v:shape>
          <o:OLEObject Type="Embed" ProgID="Equation.DSMT4" ShapeID="_x0000_i1025" DrawAspect="Content" ObjectID="_1648575499" r:id="rId9"/>
        </w:object>
      </w:r>
      <w:r w:rsidRPr="00A239F2">
        <w:rPr>
          <w:sz w:val="26"/>
          <w:szCs w:val="26"/>
        </w:rPr>
        <w:t xml:space="preserve"> </w:t>
      </w:r>
    </w:p>
    <w:p w:rsidR="00CD4032" w:rsidRPr="00A239F2" w:rsidRDefault="00CD4032" w:rsidP="00A239F2">
      <w:pPr>
        <w:pStyle w:val="ListParagraph"/>
        <w:tabs>
          <w:tab w:val="left" w:pos="990"/>
        </w:tabs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 xml:space="preserve">     Tứ giác BCEF nội tiếp </w:t>
      </w:r>
      <w:r w:rsidRPr="00A239F2">
        <w:rPr>
          <w:rFonts w:ascii="Cambria Math" w:hAnsi="Cambria Math" w:cs="Cambria Math"/>
          <w:sz w:val="26"/>
          <w:szCs w:val="26"/>
        </w:rPr>
        <w:t>⇒</w:t>
      </w:r>
      <w:r w:rsidRPr="00A239F2">
        <w:rPr>
          <w:position w:val="-6"/>
          <w:sz w:val="26"/>
          <w:szCs w:val="26"/>
        </w:rPr>
        <w:object w:dxaOrig="1200" w:dyaOrig="340">
          <v:shape id="_x0000_i1026" type="#_x0000_t75" style="width:60pt;height:17.25pt" o:ole="">
            <v:imagedata r:id="rId10" o:title=""/>
          </v:shape>
          <o:OLEObject Type="Embed" ProgID="Equation.DSMT4" ShapeID="_x0000_i1026" DrawAspect="Content" ObjectID="_1648575500" r:id="rId11"/>
        </w:object>
      </w:r>
      <w:r w:rsidRPr="00A239F2">
        <w:rPr>
          <w:sz w:val="26"/>
          <w:szCs w:val="26"/>
        </w:rPr>
        <w:t xml:space="preserve"> </w:t>
      </w:r>
    </w:p>
    <w:p w:rsidR="00CD4032" w:rsidRPr="00A239F2" w:rsidRDefault="00CD4032" w:rsidP="00A239F2">
      <w:pPr>
        <w:pStyle w:val="ListParagraph"/>
        <w:tabs>
          <w:tab w:val="left" w:pos="990"/>
        </w:tabs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 xml:space="preserve">      </w:t>
      </w:r>
      <w:r w:rsidRPr="00A239F2">
        <w:rPr>
          <w:rFonts w:ascii="Cambria Math" w:hAnsi="Cambria Math" w:cs="Cambria Math"/>
          <w:sz w:val="26"/>
          <w:szCs w:val="26"/>
        </w:rPr>
        <w:t>⇒</w:t>
      </w:r>
      <w:r w:rsidRPr="00A239F2">
        <w:rPr>
          <w:position w:val="-4"/>
          <w:sz w:val="26"/>
          <w:szCs w:val="26"/>
        </w:rPr>
        <w:object w:dxaOrig="1140" w:dyaOrig="320">
          <v:shape id="_x0000_i1027" type="#_x0000_t75" style="width:57pt;height:15.75pt" o:ole="">
            <v:imagedata r:id="rId12" o:title=""/>
          </v:shape>
          <o:OLEObject Type="Embed" ProgID="Equation.DSMT4" ShapeID="_x0000_i1027" DrawAspect="Content" ObjectID="_1648575501" r:id="rId13"/>
        </w:object>
      </w:r>
      <w:r w:rsidRPr="00A239F2">
        <w:rPr>
          <w:sz w:val="26"/>
          <w:szCs w:val="26"/>
        </w:rPr>
        <w:t xml:space="preserve"> (1)</w:t>
      </w:r>
    </w:p>
    <w:p w:rsidR="00CD4032" w:rsidRPr="00A239F2" w:rsidRDefault="00CD4032" w:rsidP="00A239F2">
      <w:pPr>
        <w:pStyle w:val="ListParagraph"/>
        <w:tabs>
          <w:tab w:val="left" w:pos="990"/>
        </w:tabs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 xml:space="preserve">     Tứ giác AEFM nội tiếp </w:t>
      </w:r>
      <w:r w:rsidRPr="00A239F2">
        <w:rPr>
          <w:rFonts w:ascii="Cambria Math" w:hAnsi="Cambria Math" w:cs="Cambria Math"/>
          <w:sz w:val="26"/>
          <w:szCs w:val="26"/>
        </w:rPr>
        <w:t>⇒</w:t>
      </w:r>
      <w:r w:rsidRPr="00A239F2">
        <w:rPr>
          <w:position w:val="-6"/>
          <w:sz w:val="26"/>
          <w:szCs w:val="26"/>
        </w:rPr>
        <w:object w:dxaOrig="1840" w:dyaOrig="340">
          <v:shape id="_x0000_i1028" type="#_x0000_t75" style="width:92.25pt;height:17.25pt" o:ole="">
            <v:imagedata r:id="rId14" o:title=""/>
          </v:shape>
          <o:OLEObject Type="Embed" ProgID="Equation.DSMT4" ShapeID="_x0000_i1028" DrawAspect="Content" ObjectID="_1648575502" r:id="rId15"/>
        </w:object>
      </w:r>
      <w:r w:rsidRPr="00A239F2">
        <w:rPr>
          <w:sz w:val="26"/>
          <w:szCs w:val="26"/>
        </w:rPr>
        <w:t xml:space="preserve"> (2)</w:t>
      </w:r>
    </w:p>
    <w:p w:rsidR="00CD4032" w:rsidRPr="00A239F2" w:rsidRDefault="00CD4032" w:rsidP="00A239F2">
      <w:pPr>
        <w:pStyle w:val="ListParagraph"/>
        <w:tabs>
          <w:tab w:val="left" w:pos="990"/>
        </w:tabs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 xml:space="preserve">     Từ (1) và (2) suy ra :  </w:t>
      </w:r>
      <w:r w:rsidRPr="00A239F2">
        <w:rPr>
          <w:position w:val="-6"/>
          <w:sz w:val="26"/>
          <w:szCs w:val="26"/>
        </w:rPr>
        <w:object w:dxaOrig="1820" w:dyaOrig="340">
          <v:shape id="_x0000_i1029" type="#_x0000_t75" style="width:90pt;height:17.25pt" o:ole="">
            <v:imagedata r:id="rId16" o:title=""/>
          </v:shape>
          <o:OLEObject Type="Embed" ProgID="Equation.DSMT4" ShapeID="_x0000_i1029" DrawAspect="Content" ObjectID="_1648575503" r:id="rId17"/>
        </w:object>
      </w:r>
      <w:r w:rsidRPr="00A239F2">
        <w:rPr>
          <w:sz w:val="26"/>
          <w:szCs w:val="26"/>
        </w:rPr>
        <w:t xml:space="preserve"> </w:t>
      </w:r>
    </w:p>
    <w:p w:rsidR="00CD4032" w:rsidRPr="00A239F2" w:rsidRDefault="00CD4032" w:rsidP="00A239F2">
      <w:pPr>
        <w:pStyle w:val="ListParagraph"/>
        <w:tabs>
          <w:tab w:val="left" w:pos="990"/>
        </w:tabs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 xml:space="preserve">      Vậy : A, I , M thẳng hàng.</w:t>
      </w:r>
    </w:p>
    <w:p w:rsidR="00A239F2" w:rsidRDefault="00A239F2" w:rsidP="00A239F2">
      <w:pPr>
        <w:spacing w:line="360" w:lineRule="auto"/>
        <w:rPr>
          <w:rFonts w:cs="Times New Roman"/>
          <w:b/>
          <w:szCs w:val="26"/>
          <w:u w:val="single"/>
        </w:rPr>
      </w:pPr>
    </w:p>
    <w:p w:rsidR="00A239F2" w:rsidRPr="00A239F2" w:rsidRDefault="00A239F2" w:rsidP="00A239F2">
      <w:pPr>
        <w:spacing w:line="360" w:lineRule="auto"/>
        <w:rPr>
          <w:rFonts w:cs="Times New Roman"/>
          <w:szCs w:val="26"/>
        </w:rPr>
      </w:pPr>
      <w:r w:rsidRPr="00A239F2">
        <w:rPr>
          <w:rFonts w:cs="Times New Roman"/>
          <w:b/>
          <w:szCs w:val="26"/>
          <w:u w:val="single"/>
        </w:rPr>
        <w:lastRenderedPageBreak/>
        <w:t xml:space="preserve">Bài </w:t>
      </w:r>
      <w:r w:rsidRPr="00A239F2">
        <w:rPr>
          <w:rFonts w:cs="Times New Roman"/>
          <w:b/>
          <w:szCs w:val="26"/>
          <w:u w:val="single"/>
        </w:rPr>
        <w:t xml:space="preserve">toán </w:t>
      </w:r>
      <w:r w:rsidRPr="00A239F2">
        <w:rPr>
          <w:rFonts w:cs="Times New Roman"/>
          <w:b/>
          <w:szCs w:val="26"/>
          <w:u w:val="single"/>
        </w:rPr>
        <w:t>2</w:t>
      </w:r>
      <w:r w:rsidRPr="00A239F2">
        <w:rPr>
          <w:rFonts w:cs="Times New Roman"/>
          <w:b/>
          <w:szCs w:val="26"/>
        </w:rPr>
        <w:t>:</w:t>
      </w:r>
      <w:r w:rsidRPr="00A239F2">
        <w:rPr>
          <w:rFonts w:cs="Times New Roman"/>
          <w:szCs w:val="26"/>
        </w:rPr>
        <w:t xml:space="preserve"> Cho tam giác ABC có ba góc nhọn (AB &lt; AC) nội tiếp trong đường tròn (O; R). Vẽ hai đường cao BD và CK cắt nhau tại H. Gọi I là giao điểm của AH và BC.</w:t>
      </w:r>
    </w:p>
    <w:p w:rsidR="00A239F2" w:rsidRPr="00A239F2" w:rsidRDefault="00A239F2" w:rsidP="00A239F2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>Chứng minh: AI vuông góc với BC và tứ giác BKHI nội tiếp được đường tròn.</w:t>
      </w:r>
    </w:p>
    <w:p w:rsidR="00A239F2" w:rsidRPr="00A239F2" w:rsidRDefault="00A239F2" w:rsidP="00A239F2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>Chứng minh: AK.AB = AD.AC</w:t>
      </w:r>
    </w:p>
    <w:p w:rsidR="00A239F2" w:rsidRPr="00A239F2" w:rsidRDefault="00A239F2" w:rsidP="00A239F2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 xml:space="preserve">Gọi F là điểm đối xứng của A qua O và E là trung điểm của BC. Chứng minh: </w:t>
      </w:r>
    </w:p>
    <w:p w:rsidR="00A239F2" w:rsidRPr="00A239F2" w:rsidRDefault="00A239F2" w:rsidP="00A239F2">
      <w:pPr>
        <w:pStyle w:val="ListParagraph"/>
        <w:spacing w:line="360" w:lineRule="auto"/>
        <w:rPr>
          <w:sz w:val="26"/>
          <w:szCs w:val="26"/>
        </w:rPr>
      </w:pPr>
      <w:r w:rsidRPr="00A239F2">
        <w:rPr>
          <w:sz w:val="26"/>
          <w:szCs w:val="26"/>
        </w:rPr>
        <w:t>Tứ giác BHCF là hình bình hành, từ đó suy ra ba điểm H, E, F thẳng hàng.</w:t>
      </w:r>
    </w:p>
    <w:p w:rsidR="00A239F2" w:rsidRPr="00A239F2" w:rsidRDefault="00A239F2" w:rsidP="00A239F2">
      <w:pPr>
        <w:spacing w:line="360" w:lineRule="auto"/>
        <w:ind w:left="360"/>
        <w:rPr>
          <w:szCs w:val="26"/>
        </w:rPr>
      </w:pPr>
      <w:r>
        <w:rPr>
          <w:szCs w:val="26"/>
        </w:rPr>
        <w:t>d*)</w:t>
      </w:r>
      <w:r w:rsidRPr="00A239F2">
        <w:rPr>
          <w:szCs w:val="26"/>
        </w:rPr>
        <w:t xml:space="preserve">Gọi M và T lần lượt là giao điểm của KD với BC và AH. Chứng minh: </w:t>
      </w:r>
      <m:oMath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</w:rPr>
              <m:t>TK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6"/>
              </w:rPr>
              <m:t>MK</m:t>
            </m:r>
          </m:den>
        </m:f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</w:rPr>
              <m:t>TD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6"/>
              </w:rPr>
              <m:t>MD</m:t>
            </m:r>
          </m:den>
        </m:f>
      </m:oMath>
    </w:p>
    <w:p w:rsidR="00CD4032" w:rsidRDefault="00A239F2" w:rsidP="00A239F2">
      <w:pPr>
        <w:tabs>
          <w:tab w:val="left" w:pos="3465"/>
        </w:tabs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>Hướng dẫn.</w:t>
      </w:r>
    </w:p>
    <w:p w:rsidR="00A239F2" w:rsidRDefault="00A239F2" w:rsidP="00A239F2">
      <w:pPr>
        <w:tabs>
          <w:tab w:val="left" w:pos="3465"/>
        </w:tabs>
        <w:spacing w:line="360" w:lineRule="auto"/>
        <w:rPr>
          <w:rFonts w:cs="Times New Roman"/>
          <w:szCs w:val="26"/>
        </w:rPr>
      </w:pPr>
      <w:r w:rsidRPr="00911C64">
        <w:rPr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71EF1F56" wp14:editId="7D92166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482215" cy="20307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9F2" w:rsidRPr="00A239F2" w:rsidRDefault="00A239F2" w:rsidP="00A239F2">
      <w:pPr>
        <w:rPr>
          <w:rFonts w:cs="Times New Roman"/>
          <w:szCs w:val="26"/>
        </w:rPr>
      </w:pPr>
    </w:p>
    <w:p w:rsidR="00A239F2" w:rsidRPr="00A239F2" w:rsidRDefault="00A239F2" w:rsidP="00A239F2">
      <w:pPr>
        <w:rPr>
          <w:rFonts w:cs="Times New Roman"/>
          <w:szCs w:val="26"/>
        </w:rPr>
      </w:pPr>
    </w:p>
    <w:p w:rsidR="00A239F2" w:rsidRPr="00A239F2" w:rsidRDefault="00A239F2" w:rsidP="00A239F2">
      <w:pPr>
        <w:rPr>
          <w:rFonts w:cs="Times New Roman"/>
          <w:szCs w:val="26"/>
        </w:rPr>
      </w:pPr>
    </w:p>
    <w:p w:rsidR="00A239F2" w:rsidRPr="00A239F2" w:rsidRDefault="00A239F2" w:rsidP="00A239F2">
      <w:pPr>
        <w:rPr>
          <w:rFonts w:cs="Times New Roman"/>
          <w:szCs w:val="26"/>
        </w:rPr>
      </w:pPr>
      <w:bookmarkStart w:id="0" w:name="_GoBack"/>
      <w:bookmarkEnd w:id="0"/>
    </w:p>
    <w:p w:rsidR="00A239F2" w:rsidRPr="00A239F2" w:rsidRDefault="00A239F2" w:rsidP="00A239F2">
      <w:pPr>
        <w:rPr>
          <w:rFonts w:cs="Times New Roman"/>
          <w:szCs w:val="26"/>
        </w:rPr>
      </w:pPr>
    </w:p>
    <w:p w:rsidR="00A239F2" w:rsidRPr="00A239F2" w:rsidRDefault="00A239F2" w:rsidP="00A239F2">
      <w:pPr>
        <w:rPr>
          <w:rFonts w:cs="Times New Roman"/>
          <w:szCs w:val="26"/>
        </w:rPr>
      </w:pPr>
    </w:p>
    <w:p w:rsidR="00A239F2" w:rsidRDefault="00A239F2" w:rsidP="00A239F2">
      <w:pPr>
        <w:rPr>
          <w:rFonts w:cs="Times New Roman"/>
          <w:szCs w:val="26"/>
        </w:rPr>
      </w:pPr>
    </w:p>
    <w:p w:rsidR="00A239F2" w:rsidRDefault="00A239F2" w:rsidP="00A239F2">
      <w:r>
        <w:t>d*)</w:t>
      </w:r>
      <w:r>
        <w:t>Chứng minh được IH là đường phân giác trong của tam giác KID tại đỉnh I</w:t>
      </w:r>
    </w:p>
    <w:p w:rsidR="00A239F2" w:rsidRDefault="00A239F2" w:rsidP="00A239F2">
      <w:r>
        <w:t>Chứng minh được IM là đường phân giác ngoài của tam giác KID tại đỉnh I</w:t>
      </w:r>
    </w:p>
    <w:p w:rsidR="00A239F2" w:rsidRPr="00A239F2" w:rsidRDefault="00A239F2" w:rsidP="00A239F2">
      <w:pPr>
        <w:rPr>
          <w:rFonts w:cs="Times New Roman"/>
          <w:szCs w:val="26"/>
        </w:rPr>
      </w:pPr>
      <w:r>
        <w:t>Dựa vào tính chất đường phân giác trong và ngoài của tam giác KID và kết luận</w:t>
      </w:r>
    </w:p>
    <w:sectPr w:rsidR="00A239F2" w:rsidRPr="00A23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C3" w:rsidRDefault="006F47C3" w:rsidP="00D96B75">
      <w:pPr>
        <w:spacing w:after="0" w:line="240" w:lineRule="auto"/>
      </w:pPr>
      <w:r>
        <w:separator/>
      </w:r>
    </w:p>
  </w:endnote>
  <w:endnote w:type="continuationSeparator" w:id="0">
    <w:p w:rsidR="006F47C3" w:rsidRDefault="006F47C3" w:rsidP="00D9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C3" w:rsidRDefault="006F47C3" w:rsidP="00D96B75">
      <w:pPr>
        <w:spacing w:after="0" w:line="240" w:lineRule="auto"/>
      </w:pPr>
      <w:r>
        <w:separator/>
      </w:r>
    </w:p>
  </w:footnote>
  <w:footnote w:type="continuationSeparator" w:id="0">
    <w:p w:rsidR="006F47C3" w:rsidRDefault="006F47C3" w:rsidP="00D9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828"/>
    <w:multiLevelType w:val="hybridMultilevel"/>
    <w:tmpl w:val="4656B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F17"/>
    <w:multiLevelType w:val="hybridMultilevel"/>
    <w:tmpl w:val="69BCD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23FD5"/>
    <w:multiLevelType w:val="hybridMultilevel"/>
    <w:tmpl w:val="B7608B7C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3" w15:restartNumberingAfterBreak="0">
    <w:nsid w:val="7C9B20BE"/>
    <w:multiLevelType w:val="hybridMultilevel"/>
    <w:tmpl w:val="2EAAA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06"/>
    <w:rsid w:val="001B34AD"/>
    <w:rsid w:val="00463687"/>
    <w:rsid w:val="00630E06"/>
    <w:rsid w:val="006F47C3"/>
    <w:rsid w:val="00A239F2"/>
    <w:rsid w:val="00A81C25"/>
    <w:rsid w:val="00CD4032"/>
    <w:rsid w:val="00D96B75"/>
    <w:rsid w:val="00F3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2FE45-5988-4A48-98C5-F079207B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E06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06"/>
    <w:pPr>
      <w:spacing w:after="0" w:line="240" w:lineRule="auto"/>
      <w:ind w:left="720"/>
      <w:contextualSpacing/>
    </w:pPr>
    <w:rPr>
      <w:rFonts w:eastAsia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7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9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7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2020-04-16T03:24:00Z</dcterms:created>
  <dcterms:modified xsi:type="dcterms:W3CDTF">2020-04-16T13:52:00Z</dcterms:modified>
</cp:coreProperties>
</file>